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0" w:rsidRDefault="004467C0" w:rsidP="004467C0">
      <w:pPr>
        <w:ind w:left="2160" w:firstLine="720"/>
      </w:pPr>
    </w:p>
    <w:p w:rsidR="007B4AB3" w:rsidRDefault="004467C0" w:rsidP="004467C0">
      <w:pPr>
        <w:ind w:left="2160" w:firstLine="720"/>
      </w:pPr>
      <w:r>
        <w:rPr>
          <w:noProof/>
        </w:rPr>
        <w:drawing>
          <wp:inline distT="0" distB="0" distL="0" distR="0">
            <wp:extent cx="2095500" cy="752475"/>
            <wp:effectExtent l="0" t="0" r="0" b="9525"/>
            <wp:docPr id="1" name="Picture 1" descr="R:\HumanResources\Heather's HR folder\New Website Forms\NEW FOR WEB\TCNJ_Logo-Horizontal-Tw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umanResources\Heather's HR folder\New Website Forms\NEW FOR WEB\TCNJ_Logo-Horizontal-Two 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C0" w:rsidRPr="00711CDD" w:rsidRDefault="004467C0" w:rsidP="004467C0">
      <w:pPr>
        <w:pStyle w:val="Title"/>
        <w:contextualSpacing/>
        <w:rPr>
          <w:rFonts w:asciiTheme="minorHAnsi" w:hAnsiTheme="minorHAnsi"/>
          <w:smallCaps/>
          <w:szCs w:val="24"/>
        </w:rPr>
      </w:pPr>
      <w:r w:rsidRPr="00711CDD">
        <w:rPr>
          <w:rFonts w:asciiTheme="minorHAnsi" w:hAnsiTheme="minorHAnsi"/>
          <w:smallCaps/>
          <w:szCs w:val="24"/>
        </w:rPr>
        <w:t xml:space="preserve">ADJUNCT FACULTY POSITION IN </w:t>
      </w:r>
      <w:r>
        <w:rPr>
          <w:rFonts w:asciiTheme="minorHAnsi" w:hAnsiTheme="minorHAnsi"/>
          <w:smallCaps/>
          <w:szCs w:val="24"/>
        </w:rPr>
        <w:t>_________</w:t>
      </w:r>
      <w:r w:rsidRPr="00711CDD">
        <w:rPr>
          <w:rFonts w:asciiTheme="minorHAnsi" w:hAnsiTheme="minorHAnsi"/>
          <w:smallCaps/>
          <w:szCs w:val="24"/>
        </w:rPr>
        <w:t>-</w:t>
      </w:r>
    </w:p>
    <w:p w:rsidR="004467C0" w:rsidRPr="00711CDD" w:rsidRDefault="004467C0" w:rsidP="004467C0">
      <w:pPr>
        <w:pStyle w:val="BodyText"/>
        <w:contextualSpacing/>
        <w:rPr>
          <w:rFonts w:asciiTheme="minorHAnsi" w:hAnsiTheme="minorHAnsi"/>
          <w:szCs w:val="24"/>
        </w:rPr>
      </w:pPr>
    </w:p>
    <w:p w:rsidR="004467C0" w:rsidRPr="00711CDD" w:rsidRDefault="004467C0" w:rsidP="004467C0">
      <w:pPr>
        <w:widowControl w:val="0"/>
        <w:autoSpaceDE w:val="0"/>
        <w:autoSpaceDN w:val="0"/>
        <w:adjustRightInd w:val="0"/>
        <w:contextualSpacing/>
        <w:jc w:val="both"/>
        <w:rPr>
          <w:lang w:bidi="x-none"/>
        </w:rPr>
      </w:pPr>
      <w:r w:rsidRPr="00711CDD">
        <w:t xml:space="preserve">The Department </w:t>
      </w:r>
      <w:r>
        <w:t>__________</w:t>
      </w:r>
      <w:r w:rsidRPr="00711CDD">
        <w:t xml:space="preserve"> at The College of New Jersey (TCNJ) </w:t>
      </w:r>
      <w:r w:rsidRPr="00711CDD">
        <w:rPr>
          <w:lang w:bidi="x-none"/>
        </w:rPr>
        <w:t xml:space="preserve">invites outstanding applicants for an adjunct position in School of </w:t>
      </w:r>
      <w:r>
        <w:rPr>
          <w:lang w:bidi="x-none"/>
        </w:rPr>
        <w:t>_____________</w:t>
      </w:r>
      <w:r w:rsidRPr="00711CDD">
        <w:rPr>
          <w:lang w:bidi="x-none"/>
        </w:rPr>
        <w:t xml:space="preserve"> .  </w:t>
      </w:r>
    </w:p>
    <w:p w:rsidR="004467C0" w:rsidRPr="00711CDD" w:rsidRDefault="004467C0" w:rsidP="004467C0">
      <w:pPr>
        <w:widowControl w:val="0"/>
        <w:autoSpaceDE w:val="0"/>
        <w:autoSpaceDN w:val="0"/>
        <w:adjustRightInd w:val="0"/>
        <w:contextualSpacing/>
        <w:jc w:val="both"/>
        <w:rPr>
          <w:lang w:bidi="x-none"/>
        </w:rPr>
      </w:pPr>
    </w:p>
    <w:p w:rsidR="004467C0" w:rsidRPr="00711CDD" w:rsidRDefault="004467C0" w:rsidP="004467C0">
      <w:pPr>
        <w:contextualSpacing/>
        <w:jc w:val="both"/>
      </w:pPr>
      <w:r w:rsidRPr="00711CDD">
        <w:t xml:space="preserve">Founded in 1855, TCNJ is a highly selective institution that has earned national recognition for its commitment to excellence. Emphasizing a residential experience for its approximately 6,500 undergraduates, TCNJ is one of </w:t>
      </w:r>
      <w:r w:rsidRPr="00711CDD">
        <w:rPr>
          <w:i/>
        </w:rPr>
        <w:t>Barron’s</w:t>
      </w:r>
      <w:r w:rsidRPr="00711CDD">
        <w:t xml:space="preserve"> 75 “Most Competitive” American colleges, and </w:t>
      </w:r>
      <w:r w:rsidRPr="00711CDD">
        <w:rPr>
          <w:i/>
        </w:rPr>
        <w:t>U.S. News &amp; World Report’s</w:t>
      </w:r>
      <w:r w:rsidRPr="00711CDD">
        <w:t xml:space="preserve"> No. 1 </w:t>
      </w:r>
      <w:bookmarkStart w:id="0" w:name="_GoBack"/>
      <w:bookmarkEnd w:id="0"/>
      <w:r w:rsidR="00A5567B" w:rsidRPr="00711CDD">
        <w:t xml:space="preserve">public </w:t>
      </w:r>
      <w:r w:rsidR="00A5567B">
        <w:t>institution</w:t>
      </w:r>
      <w:r w:rsidRPr="00711CDD">
        <w:t xml:space="preserve"> of its kind in the northern region of the country. The College also offers focused graduate programs in Nursing, Education, and English. TCNJ was awarded, in 2006, a Phi Beta Kappa chapter—an honor shared by less than 10 percent of colleges and universities nationally. A strong liberal arts core forms the foundation for programs offered through TCNJ’s seven schools—Arts and Communication; Business; Education; Engineering; Humanities and Social Sciences; Nursing, Health, and Exercise Science; and Science. TCNJ faculty members are teacher-scholars who share a commitment to liberal learning. TCNJ is located within an hour, by train, of New York City and Philadelphia. The College’s campus is set on 289 tree-lined acres in suburban Ewing Township and is known for its natural beauty. TCNJ has 39 major buildings, including the 4th-best college library in the nation, according to the </w:t>
      </w:r>
      <w:r w:rsidRPr="00711CDD">
        <w:rPr>
          <w:i/>
        </w:rPr>
        <w:t>Princeton Review</w:t>
      </w:r>
      <w:r w:rsidRPr="00711CDD">
        <w:t xml:space="preserve">. For more information, visit </w:t>
      </w:r>
      <w:hyperlink r:id="rId6" w:history="1">
        <w:r w:rsidRPr="00711CDD">
          <w:rPr>
            <w:rStyle w:val="Hyperlink"/>
          </w:rPr>
          <w:t>www.tcnj.edu</w:t>
        </w:r>
      </w:hyperlink>
      <w:r w:rsidRPr="00711CDD">
        <w:t xml:space="preserve">.  </w:t>
      </w:r>
    </w:p>
    <w:p w:rsidR="004467C0" w:rsidRPr="00711CDD" w:rsidRDefault="004467C0" w:rsidP="004467C0">
      <w:pPr>
        <w:contextualSpacing/>
        <w:jc w:val="both"/>
      </w:pPr>
    </w:p>
    <w:p w:rsidR="004467C0" w:rsidRPr="00711CDD" w:rsidRDefault="004467C0" w:rsidP="004467C0">
      <w:pPr>
        <w:contextualSpacing/>
      </w:pPr>
      <w:r w:rsidRPr="00711CDD">
        <w:rPr>
          <w:b/>
        </w:rPr>
        <w:t>[Description of position]</w:t>
      </w:r>
    </w:p>
    <w:p w:rsidR="004467C0" w:rsidRPr="00711CDD" w:rsidRDefault="004467C0" w:rsidP="004467C0">
      <w:pPr>
        <w:pStyle w:val="BodyText"/>
        <w:contextualSpacing/>
        <w:jc w:val="left"/>
        <w:rPr>
          <w:rFonts w:asciiTheme="minorHAnsi" w:hAnsiTheme="minorHAnsi"/>
          <w:szCs w:val="24"/>
        </w:rPr>
      </w:pPr>
    </w:p>
    <w:p w:rsidR="004467C0" w:rsidRPr="00711CDD" w:rsidRDefault="004467C0" w:rsidP="004467C0">
      <w:pPr>
        <w:pStyle w:val="BodyText"/>
        <w:contextualSpacing/>
        <w:jc w:val="left"/>
        <w:rPr>
          <w:rFonts w:asciiTheme="minorHAnsi" w:hAnsiTheme="minorHAnsi"/>
          <w:b/>
          <w:szCs w:val="24"/>
        </w:rPr>
      </w:pPr>
      <w:r w:rsidRPr="00711CDD">
        <w:rPr>
          <w:rFonts w:asciiTheme="minorHAnsi" w:hAnsiTheme="minorHAnsi"/>
          <w:b/>
          <w:szCs w:val="24"/>
        </w:rPr>
        <w:t xml:space="preserve">[Description of </w:t>
      </w:r>
      <w:r>
        <w:rPr>
          <w:rFonts w:asciiTheme="minorHAnsi" w:hAnsiTheme="minorHAnsi"/>
          <w:b/>
          <w:szCs w:val="24"/>
        </w:rPr>
        <w:t xml:space="preserve">what applicants need to submit to be considered; date by which to submit it; and </w:t>
      </w:r>
      <w:r w:rsidRPr="00711CDD">
        <w:rPr>
          <w:rFonts w:asciiTheme="minorHAnsi" w:hAnsiTheme="minorHAnsi"/>
          <w:b/>
          <w:szCs w:val="24"/>
        </w:rPr>
        <w:t>email address</w:t>
      </w:r>
      <w:r>
        <w:rPr>
          <w:rFonts w:asciiTheme="minorHAnsi" w:hAnsiTheme="minorHAnsi"/>
          <w:b/>
          <w:szCs w:val="24"/>
        </w:rPr>
        <w:t xml:space="preserve"> where applications should be sent</w:t>
      </w:r>
      <w:r w:rsidRPr="00711CDD">
        <w:rPr>
          <w:rFonts w:asciiTheme="minorHAnsi" w:hAnsiTheme="minorHAnsi"/>
          <w:b/>
          <w:szCs w:val="24"/>
        </w:rPr>
        <w:t>]</w:t>
      </w:r>
    </w:p>
    <w:p w:rsidR="004467C0" w:rsidRPr="00711CDD" w:rsidRDefault="004467C0" w:rsidP="004467C0">
      <w:pPr>
        <w:pStyle w:val="BodyText"/>
        <w:contextualSpacing/>
        <w:jc w:val="left"/>
        <w:rPr>
          <w:rFonts w:asciiTheme="minorHAnsi" w:hAnsiTheme="minorHAnsi"/>
          <w:szCs w:val="24"/>
        </w:rPr>
      </w:pPr>
    </w:p>
    <w:p w:rsidR="004467C0" w:rsidRPr="00711CDD" w:rsidRDefault="004467C0" w:rsidP="00446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</w:pPr>
      <w:r w:rsidRPr="00711CDD">
        <w:rPr>
          <w:rFonts w:cs="Helvetica"/>
        </w:rPr>
        <w:t xml:space="preserve">Applications will be accepted until the position is filled.  </w:t>
      </w:r>
      <w:r w:rsidRPr="00711CDD">
        <w:t>Employment is contingent upon completion of a successful background check.  The successful applicant must present proof of eligibility to work in the United States.</w:t>
      </w:r>
    </w:p>
    <w:p w:rsidR="004467C0" w:rsidRPr="00711CDD" w:rsidRDefault="004467C0" w:rsidP="00446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</w:pPr>
    </w:p>
    <w:p w:rsidR="004467C0" w:rsidRPr="00711CDD" w:rsidRDefault="004467C0" w:rsidP="004467C0">
      <w:pPr>
        <w:pStyle w:val="CURTSTCNJSTYLE"/>
        <w:spacing w:line="240" w:lineRule="auto"/>
        <w:contextualSpacing/>
        <w:rPr>
          <w:rFonts w:asciiTheme="minorHAnsi" w:hAnsiTheme="minorHAnsi"/>
        </w:rPr>
      </w:pPr>
      <w:r w:rsidRPr="00711CDD">
        <w:rPr>
          <w:rFonts w:asciiTheme="minorHAnsi" w:hAnsiTheme="minorHAnsi"/>
        </w:rPr>
        <w:t>To enrich education through diversity, The College of New Jersey is an Equal Opportunity Employer and educational institution supporting diversity. The College has a strong commitment to achieving diversity among faculty and staff, and strongly encourages women and members of underrepresented groups to apply.</w:t>
      </w:r>
    </w:p>
    <w:p w:rsidR="004467C0" w:rsidRPr="00711CDD" w:rsidRDefault="004467C0" w:rsidP="00446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</w:pPr>
    </w:p>
    <w:p w:rsidR="004467C0" w:rsidRPr="00711CDD" w:rsidRDefault="004467C0" w:rsidP="004467C0">
      <w:pPr>
        <w:contextualSpacing/>
      </w:pPr>
    </w:p>
    <w:p w:rsidR="004467C0" w:rsidRDefault="004467C0" w:rsidP="004467C0">
      <w:pPr>
        <w:ind w:left="2160" w:firstLine="720"/>
      </w:pPr>
    </w:p>
    <w:sectPr w:rsidR="0044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0"/>
    <w:rsid w:val="004467C0"/>
    <w:rsid w:val="007B4AB3"/>
    <w:rsid w:val="00A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C0"/>
    <w:rPr>
      <w:rFonts w:ascii="Tahoma" w:hAnsi="Tahoma" w:cs="Tahoma"/>
      <w:sz w:val="16"/>
      <w:szCs w:val="16"/>
    </w:rPr>
  </w:style>
  <w:style w:type="character" w:styleId="Hyperlink">
    <w:name w:val="Hyperlink"/>
    <w:rsid w:val="004467C0"/>
    <w:rPr>
      <w:color w:val="0000FF"/>
      <w:u w:val="single"/>
    </w:rPr>
  </w:style>
  <w:style w:type="paragraph" w:styleId="BodyText">
    <w:name w:val="Body Text"/>
    <w:basedOn w:val="Normal"/>
    <w:link w:val="BodyTextChar"/>
    <w:rsid w:val="004467C0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67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46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7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URTSTCNJSTYLE">
    <w:name w:val="CURTS TCNJ STYLE"/>
    <w:basedOn w:val="Normal"/>
    <w:qFormat/>
    <w:rsid w:val="004467C0"/>
    <w:pPr>
      <w:tabs>
        <w:tab w:val="left" w:pos="360"/>
        <w:tab w:val="left" w:pos="720"/>
        <w:tab w:val="left" w:pos="1080"/>
        <w:tab w:val="left" w:pos="1440"/>
      </w:tabs>
      <w:spacing w:after="0"/>
      <w:jc w:val="both"/>
    </w:pPr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C0"/>
    <w:rPr>
      <w:rFonts w:ascii="Tahoma" w:hAnsi="Tahoma" w:cs="Tahoma"/>
      <w:sz w:val="16"/>
      <w:szCs w:val="16"/>
    </w:rPr>
  </w:style>
  <w:style w:type="character" w:styleId="Hyperlink">
    <w:name w:val="Hyperlink"/>
    <w:rsid w:val="004467C0"/>
    <w:rPr>
      <w:color w:val="0000FF"/>
      <w:u w:val="single"/>
    </w:rPr>
  </w:style>
  <w:style w:type="paragraph" w:styleId="BodyText">
    <w:name w:val="Body Text"/>
    <w:basedOn w:val="Normal"/>
    <w:link w:val="BodyTextChar"/>
    <w:rsid w:val="004467C0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67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46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7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URTSTCNJSTYLE">
    <w:name w:val="CURTS TCNJ STYLE"/>
    <w:basedOn w:val="Normal"/>
    <w:qFormat/>
    <w:rsid w:val="004467C0"/>
    <w:pPr>
      <w:tabs>
        <w:tab w:val="left" w:pos="360"/>
        <w:tab w:val="left" w:pos="720"/>
        <w:tab w:val="left" w:pos="1080"/>
        <w:tab w:val="left" w:pos="1440"/>
      </w:tabs>
      <w:spacing w:after="0"/>
      <w:jc w:val="both"/>
    </w:pPr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nj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2015-04-28T19:04:00Z</cp:lastPrinted>
  <dcterms:created xsi:type="dcterms:W3CDTF">2015-04-28T19:01:00Z</dcterms:created>
  <dcterms:modified xsi:type="dcterms:W3CDTF">2015-04-28T19:08:00Z</dcterms:modified>
</cp:coreProperties>
</file>